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A6" w:rsidRDefault="006E0BF2">
      <w:pPr>
        <w:spacing w:line="360" w:lineRule="auto"/>
        <w:jc w:val="center"/>
        <w:rPr>
          <w:rFonts w:ascii="方正小标宋_GBK" w:eastAsia="方正小标宋_GBK" w:hAnsi="黑体" w:cs="黑体"/>
          <w:sz w:val="84"/>
          <w:szCs w:val="84"/>
        </w:rPr>
      </w:pPr>
      <w:r>
        <w:rPr>
          <w:rFonts w:ascii="方正小标宋_GBK" w:eastAsia="方正小标宋_GBK" w:hAnsi="黑体" w:cs="黑体" w:hint="eastAsia"/>
          <w:sz w:val="84"/>
          <w:szCs w:val="84"/>
        </w:rPr>
        <w:t>公</w:t>
      </w:r>
      <w:r>
        <w:rPr>
          <w:rFonts w:ascii="方正小标宋_GBK" w:eastAsia="方正小标宋_GBK" w:hAnsi="黑体" w:cs="黑体" w:hint="eastAsia"/>
          <w:sz w:val="84"/>
          <w:szCs w:val="84"/>
        </w:rPr>
        <w:tab/>
      </w:r>
      <w:r>
        <w:rPr>
          <w:rFonts w:ascii="方正小标宋_GBK" w:eastAsia="方正小标宋_GBK" w:hAnsi="黑体" w:cs="黑体" w:hint="eastAsia"/>
          <w:sz w:val="84"/>
          <w:szCs w:val="84"/>
        </w:rPr>
        <w:tab/>
      </w:r>
      <w:r>
        <w:rPr>
          <w:rFonts w:ascii="方正小标宋_GBK" w:eastAsia="方正小标宋_GBK" w:hAnsi="黑体" w:cs="黑体" w:hint="eastAsia"/>
          <w:sz w:val="84"/>
          <w:szCs w:val="84"/>
        </w:rPr>
        <w:tab/>
      </w:r>
      <w:r>
        <w:rPr>
          <w:rFonts w:ascii="方正小标宋_GBK" w:eastAsia="方正小标宋_GBK" w:hAnsi="黑体" w:cs="黑体" w:hint="eastAsia"/>
          <w:sz w:val="84"/>
          <w:szCs w:val="84"/>
        </w:rPr>
        <w:t>示</w:t>
      </w:r>
    </w:p>
    <w:p w:rsidR="00F417A6" w:rsidRDefault="006E0BF2">
      <w:pPr>
        <w:spacing w:line="360" w:lineRule="auto"/>
        <w:ind w:firstLineChars="200" w:firstLine="560"/>
        <w:rPr>
          <w:rFonts w:ascii="方正仿宋_GBK" w:eastAsia="方正仿宋_GBK"/>
        </w:rPr>
      </w:pPr>
      <w:r>
        <w:rPr>
          <w:rFonts w:ascii="方正仿宋_GBK" w:eastAsia="方正仿宋_GBK" w:hAnsi="仿宋" w:cs="仿宋" w:hint="eastAsia"/>
          <w:sz w:val="28"/>
          <w:szCs w:val="28"/>
        </w:rPr>
        <w:t>经前期政策宣传、家庭经济困难学生自主申报，各年级专业推选评比，学院评审小组严格依据财政部、教育部《普通本科高校、高等职业学校国家励志奖学金管理暂行办法》（财教【</w:t>
      </w:r>
      <w:r>
        <w:rPr>
          <w:rFonts w:ascii="方正仿宋_GBK" w:eastAsia="方正仿宋_GBK" w:hAnsi="仿宋" w:cs="仿宋" w:hint="eastAsia"/>
          <w:sz w:val="28"/>
          <w:szCs w:val="28"/>
        </w:rPr>
        <w:t>2007</w:t>
      </w:r>
      <w:r>
        <w:rPr>
          <w:rFonts w:ascii="方正仿宋_GBK" w:eastAsia="方正仿宋_GBK" w:hAnsi="仿宋" w:cs="仿宋" w:hint="eastAsia"/>
          <w:sz w:val="28"/>
          <w:szCs w:val="28"/>
        </w:rPr>
        <w:t>】</w:t>
      </w:r>
      <w:r>
        <w:rPr>
          <w:rFonts w:ascii="方正仿宋_GBK" w:eastAsia="方正仿宋_GBK" w:hAnsi="仿宋" w:cs="仿宋" w:hint="eastAsia"/>
          <w:sz w:val="28"/>
          <w:szCs w:val="28"/>
        </w:rPr>
        <w:t>91</w:t>
      </w:r>
      <w:r>
        <w:rPr>
          <w:rFonts w:ascii="方正仿宋_GBK" w:eastAsia="方正仿宋_GBK" w:hAnsi="仿宋" w:cs="仿宋" w:hint="eastAsia"/>
          <w:sz w:val="28"/>
          <w:szCs w:val="28"/>
        </w:rPr>
        <w:t>号）、重庆市人民政府《关于建立健全普通本科高校和高等职业院校家庭经济困难学生资助政策体系的意见》（渝府发【</w:t>
      </w:r>
      <w:r>
        <w:rPr>
          <w:rFonts w:ascii="方正仿宋_GBK" w:eastAsia="方正仿宋_GBK" w:hAnsi="仿宋" w:cs="仿宋" w:hint="eastAsia"/>
          <w:sz w:val="28"/>
          <w:szCs w:val="28"/>
        </w:rPr>
        <w:t>2007</w:t>
      </w:r>
      <w:r>
        <w:rPr>
          <w:rFonts w:ascii="方正仿宋_GBK" w:eastAsia="方正仿宋_GBK" w:hAnsi="仿宋" w:cs="仿宋" w:hint="eastAsia"/>
          <w:sz w:val="28"/>
          <w:szCs w:val="28"/>
        </w:rPr>
        <w:t>】</w:t>
      </w:r>
      <w:r>
        <w:rPr>
          <w:rFonts w:ascii="方正仿宋_GBK" w:eastAsia="方正仿宋_GBK" w:hAnsi="仿宋" w:cs="仿宋" w:hint="eastAsia"/>
          <w:sz w:val="28"/>
          <w:szCs w:val="28"/>
        </w:rPr>
        <w:t>107</w:t>
      </w:r>
      <w:r>
        <w:rPr>
          <w:rFonts w:ascii="方正仿宋_GBK" w:eastAsia="方正仿宋_GBK" w:hAnsi="仿宋" w:cs="仿宋" w:hint="eastAsia"/>
          <w:sz w:val="28"/>
          <w:szCs w:val="28"/>
        </w:rPr>
        <w:t>号）、市教委、市财政局《重庆市高等学校国家励志奖学金管理暂行办法》（渝财教【</w:t>
      </w:r>
      <w:r>
        <w:rPr>
          <w:rFonts w:ascii="方正仿宋_GBK" w:eastAsia="方正仿宋_GBK" w:hAnsi="仿宋" w:cs="仿宋" w:hint="eastAsia"/>
          <w:sz w:val="28"/>
          <w:szCs w:val="28"/>
        </w:rPr>
        <w:t>2008</w:t>
      </w:r>
      <w:r>
        <w:rPr>
          <w:rFonts w:ascii="方正仿宋_GBK" w:eastAsia="方正仿宋_GBK" w:hAnsi="仿宋" w:cs="仿宋" w:hint="eastAsia"/>
          <w:sz w:val="28"/>
          <w:szCs w:val="28"/>
        </w:rPr>
        <w:t>】</w:t>
      </w:r>
      <w:r>
        <w:rPr>
          <w:rFonts w:ascii="方正仿宋_GBK" w:eastAsia="方正仿宋_GBK" w:hAnsi="仿宋" w:cs="仿宋" w:hint="eastAsia"/>
          <w:sz w:val="28"/>
          <w:szCs w:val="28"/>
        </w:rPr>
        <w:t xml:space="preserve"> </w:t>
      </w:r>
      <w:r>
        <w:rPr>
          <w:rFonts w:ascii="方正仿宋_GBK" w:eastAsia="方正仿宋_GBK" w:hAnsi="仿宋" w:cs="仿宋" w:hint="eastAsia"/>
          <w:sz w:val="28"/>
          <w:szCs w:val="28"/>
        </w:rPr>
        <w:t>141</w:t>
      </w:r>
      <w:r>
        <w:rPr>
          <w:rFonts w:ascii="方正仿宋_GBK" w:eastAsia="方正仿宋_GBK" w:hAnsi="仿宋" w:cs="仿宋" w:hint="eastAsia"/>
          <w:sz w:val="28"/>
          <w:szCs w:val="28"/>
        </w:rPr>
        <w:t>号）和《重庆文理学院国家励志奖学金管理办法》等文件精神进行评审，现将师范学院</w:t>
      </w:r>
      <w:r>
        <w:rPr>
          <w:rFonts w:ascii="方正仿宋_GBK" w:eastAsia="方正仿宋_GBK" w:hAnsi="仿宋" w:cs="仿宋" w:hint="eastAsia"/>
          <w:sz w:val="28"/>
          <w:szCs w:val="28"/>
        </w:rPr>
        <w:t>2023-2024</w:t>
      </w:r>
      <w:r>
        <w:rPr>
          <w:rFonts w:ascii="方正仿宋_GBK" w:eastAsia="方正仿宋_GBK" w:hAnsi="仿宋" w:cs="仿宋" w:hint="eastAsia"/>
          <w:sz w:val="28"/>
          <w:szCs w:val="28"/>
        </w:rPr>
        <w:t>学年国家励志奖学金拟获得者名单公示如下：</w:t>
      </w:r>
    </w:p>
    <w:p w:rsidR="00F417A6" w:rsidRDefault="00F417A6">
      <w:pPr>
        <w:spacing w:line="360" w:lineRule="auto"/>
      </w:pPr>
    </w:p>
    <w:p w:rsidR="00F417A6" w:rsidRDefault="006E0BF2" w:rsidP="009B3380">
      <w:pPr>
        <w:spacing w:line="360" w:lineRule="auto"/>
        <w:ind w:leftChars="200" w:left="420" w:rightChars="200" w:right="420"/>
        <w:jc w:val="left"/>
        <w:rPr>
          <w:rFonts w:ascii="方正仿宋_GBK" w:eastAsia="方正仿宋_GBK"/>
          <w:b/>
          <w:sz w:val="28"/>
          <w:szCs w:val="28"/>
        </w:rPr>
      </w:pPr>
      <w:r>
        <w:rPr>
          <w:rFonts w:ascii="方正仿宋_GBK" w:eastAsia="方正仿宋_GBK" w:hint="eastAsia"/>
          <w:b/>
          <w:sz w:val="28"/>
          <w:szCs w:val="28"/>
        </w:rPr>
        <w:t>王勤、李嘉玲、周晓燕、谢雨馨、邓文梨、陈芬、韦登婷、周静、袁睿、李圆圆、王余婷、唐诗音、陈祖鑫、侯欢芮、李玲、聂丽、刘晶、鞠倩、刘虹、杨洁、陈渝、周后鋆、刁孝礼、邓燕、李林霜、吴佳、阳霜、梁靖、吴鸿灿、叶万婷、黄希娟、刁小玲、赵芸萍、谭凤玲、伍倪萱、吉甜、曹雪琴、熊春艳、唐方敏、蒋茂雨、张引、胡俪影、杨堰钦、刘谣、唐菱、张钰晗、成钰桢、肖礼林、徐鑫、杨雨珊、姚豪杰、</w:t>
      </w:r>
      <w:r>
        <w:rPr>
          <w:rFonts w:ascii="方正仿宋_GBK" w:eastAsia="方正仿宋_GBK" w:hint="eastAsia"/>
          <w:b/>
          <w:sz w:val="28"/>
          <w:szCs w:val="28"/>
        </w:rPr>
        <w:t>程悦、郭诗瑶、秦佳雯、况晓庆、王洁旭、康春艳、钟玲铃、李桃艳</w:t>
      </w:r>
    </w:p>
    <w:p w:rsidR="00F417A6" w:rsidRDefault="00F417A6">
      <w:pPr>
        <w:spacing w:line="360" w:lineRule="auto"/>
      </w:pPr>
    </w:p>
    <w:p w:rsidR="00F417A6" w:rsidRDefault="006E0BF2">
      <w:pPr>
        <w:spacing w:line="360" w:lineRule="auto"/>
        <w:ind w:firstLineChars="200" w:firstLine="560"/>
        <w:rPr>
          <w:rFonts w:ascii="方正仿宋_GBK" w:eastAsia="方正仿宋_GBK" w:hAnsi="仿宋" w:cs="仿宋"/>
          <w:sz w:val="28"/>
          <w:szCs w:val="28"/>
        </w:rPr>
      </w:pPr>
      <w:r>
        <w:rPr>
          <w:rFonts w:ascii="方正仿宋_GBK" w:eastAsia="方正仿宋_GBK" w:hAnsi="仿宋" w:cs="仿宋" w:hint="eastAsia"/>
          <w:sz w:val="28"/>
          <w:szCs w:val="28"/>
        </w:rPr>
        <w:t>公示期截止</w:t>
      </w:r>
      <w:r>
        <w:rPr>
          <w:rFonts w:ascii="方正仿宋_GBK" w:eastAsia="方正仿宋_GBK" w:hAnsi="仿宋" w:cs="仿宋" w:hint="eastAsia"/>
          <w:sz w:val="28"/>
          <w:szCs w:val="28"/>
        </w:rPr>
        <w:t>10</w:t>
      </w:r>
      <w:r>
        <w:rPr>
          <w:rFonts w:ascii="方正仿宋_GBK" w:eastAsia="方正仿宋_GBK" w:hAnsi="仿宋" w:cs="仿宋" w:hint="eastAsia"/>
          <w:sz w:val="28"/>
          <w:szCs w:val="28"/>
        </w:rPr>
        <w:t>月</w:t>
      </w:r>
      <w:r>
        <w:rPr>
          <w:rFonts w:ascii="方正仿宋_GBK" w:eastAsia="方正仿宋_GBK" w:hAnsi="仿宋" w:cs="仿宋" w:hint="eastAsia"/>
          <w:sz w:val="28"/>
          <w:szCs w:val="28"/>
        </w:rPr>
        <w:t>11</w:t>
      </w:r>
      <w:r>
        <w:rPr>
          <w:rFonts w:ascii="方正仿宋_GBK" w:eastAsia="方正仿宋_GBK" w:hAnsi="仿宋" w:cs="仿宋" w:hint="eastAsia"/>
          <w:sz w:val="28"/>
          <w:szCs w:val="28"/>
        </w:rPr>
        <w:t>日</w:t>
      </w:r>
      <w:r>
        <w:rPr>
          <w:rFonts w:ascii="方正仿宋_GBK" w:eastAsia="方正仿宋_GBK" w:hAnsi="仿宋" w:cs="仿宋" w:hint="eastAsia"/>
          <w:sz w:val="28"/>
          <w:szCs w:val="28"/>
        </w:rPr>
        <w:t>17</w:t>
      </w:r>
      <w:r>
        <w:rPr>
          <w:rFonts w:ascii="方正仿宋_GBK" w:eastAsia="方正仿宋_GBK" w:hAnsi="仿宋" w:cs="仿宋" w:hint="eastAsia"/>
          <w:sz w:val="28"/>
          <w:szCs w:val="28"/>
        </w:rPr>
        <w:t>：</w:t>
      </w:r>
      <w:r>
        <w:rPr>
          <w:rFonts w:ascii="方正仿宋_GBK" w:eastAsia="方正仿宋_GBK" w:hAnsi="仿宋" w:cs="仿宋" w:hint="eastAsia"/>
          <w:sz w:val="28"/>
          <w:szCs w:val="28"/>
        </w:rPr>
        <w:t>00</w:t>
      </w:r>
      <w:r>
        <w:rPr>
          <w:rFonts w:ascii="方正仿宋_GBK" w:eastAsia="方正仿宋_GBK" w:hAnsi="仿宋" w:cs="仿宋" w:hint="eastAsia"/>
          <w:sz w:val="28"/>
          <w:szCs w:val="28"/>
        </w:rPr>
        <w:t>。在公示期内，如对以上名单有</w:t>
      </w:r>
      <w:r>
        <w:rPr>
          <w:rFonts w:ascii="方正仿宋_GBK" w:eastAsia="方正仿宋_GBK" w:hAnsi="仿宋" w:cs="仿宋" w:hint="eastAsia"/>
          <w:sz w:val="28"/>
          <w:szCs w:val="28"/>
        </w:rPr>
        <w:lastRenderedPageBreak/>
        <w:t>异议，请通过电话、邮箱等方式实名反映问题。超过公示期反映、未实名反映或反映问题与事实不符</w:t>
      </w:r>
      <w:bookmarkStart w:id="0" w:name="_GoBack"/>
      <w:bookmarkEnd w:id="0"/>
      <w:r>
        <w:rPr>
          <w:rFonts w:ascii="方正仿宋_GBK" w:eastAsia="方正仿宋_GBK" w:hAnsi="仿宋" w:cs="仿宋" w:hint="eastAsia"/>
          <w:sz w:val="28"/>
          <w:szCs w:val="28"/>
        </w:rPr>
        <w:t>，不予受理。</w:t>
      </w:r>
    </w:p>
    <w:p w:rsidR="00F417A6" w:rsidRDefault="006E0BF2">
      <w:pPr>
        <w:spacing w:line="360" w:lineRule="auto"/>
        <w:ind w:firstLineChars="200" w:firstLine="560"/>
        <w:rPr>
          <w:rFonts w:ascii="方正仿宋_GBK" w:eastAsia="方正仿宋_GBK" w:hAnsi="仿宋" w:cs="仿宋"/>
          <w:sz w:val="28"/>
          <w:szCs w:val="28"/>
        </w:rPr>
      </w:pPr>
      <w:r>
        <w:rPr>
          <w:rFonts w:ascii="方正仿宋_GBK" w:eastAsia="方正仿宋_GBK" w:hAnsi="仿宋" w:cs="仿宋" w:hint="eastAsia"/>
          <w:sz w:val="28"/>
          <w:szCs w:val="28"/>
        </w:rPr>
        <w:t>电话：</w:t>
      </w:r>
      <w:r>
        <w:rPr>
          <w:rFonts w:ascii="方正仿宋_GBK" w:eastAsia="方正仿宋_GBK" w:hAnsi="仿宋" w:cs="仿宋" w:hint="eastAsia"/>
          <w:sz w:val="28"/>
          <w:szCs w:val="28"/>
        </w:rPr>
        <w:t>023-49683959</w:t>
      </w:r>
    </w:p>
    <w:p w:rsidR="00F417A6" w:rsidRDefault="006E0BF2">
      <w:pPr>
        <w:spacing w:line="360" w:lineRule="auto"/>
        <w:ind w:firstLineChars="200" w:firstLine="560"/>
        <w:rPr>
          <w:rFonts w:ascii="方正仿宋_GBK" w:eastAsia="方正仿宋_GBK"/>
        </w:rPr>
      </w:pPr>
      <w:r>
        <w:rPr>
          <w:rFonts w:ascii="方正仿宋_GBK" w:eastAsia="方正仿宋_GBK" w:hAnsi="仿宋" w:cs="仿宋" w:hint="eastAsia"/>
          <w:sz w:val="28"/>
          <w:szCs w:val="28"/>
        </w:rPr>
        <w:t>邮箱：</w:t>
      </w:r>
      <w:hyperlink r:id="rId7" w:history="1">
        <w:r>
          <w:rPr>
            <w:rStyle w:val="a3"/>
            <w:rFonts w:ascii="方正仿宋_GBK" w:eastAsia="方正仿宋_GBK" w:hAnsi="仿宋" w:cs="仿宋" w:hint="eastAsia"/>
            <w:sz w:val="28"/>
            <w:szCs w:val="28"/>
          </w:rPr>
          <w:t>576064709@qq.com</w:t>
        </w:r>
      </w:hyperlink>
    </w:p>
    <w:p w:rsidR="00F417A6" w:rsidRDefault="00F417A6">
      <w:pPr>
        <w:spacing w:line="360" w:lineRule="auto"/>
        <w:rPr>
          <w:rFonts w:ascii="方正仿宋_GBK" w:eastAsia="方正仿宋_GBK"/>
        </w:rPr>
      </w:pPr>
    </w:p>
    <w:p w:rsidR="00F417A6" w:rsidRDefault="006E0BF2">
      <w:pPr>
        <w:spacing w:line="360" w:lineRule="auto"/>
        <w:jc w:val="right"/>
        <w:rPr>
          <w:rFonts w:ascii="方正仿宋_GBK" w:eastAsia="方正仿宋_GBK" w:hAnsi="仿宋" w:cs="仿宋"/>
          <w:sz w:val="28"/>
          <w:szCs w:val="28"/>
        </w:rPr>
      </w:pPr>
      <w:r>
        <w:rPr>
          <w:rFonts w:ascii="方正仿宋_GBK" w:eastAsia="方正仿宋_GBK" w:hAnsi="仿宋" w:cs="仿宋" w:hint="eastAsia"/>
          <w:sz w:val="28"/>
          <w:szCs w:val="28"/>
        </w:rPr>
        <w:t>师范学院学生工作领导小组</w:t>
      </w:r>
    </w:p>
    <w:p w:rsidR="00F417A6" w:rsidRDefault="006E0BF2">
      <w:pPr>
        <w:spacing w:line="360" w:lineRule="auto"/>
        <w:jc w:val="right"/>
      </w:pPr>
      <w:r>
        <w:rPr>
          <w:rFonts w:ascii="方正仿宋_GBK" w:eastAsia="方正仿宋_GBK" w:hAnsi="仿宋" w:cs="仿宋" w:hint="eastAsia"/>
          <w:sz w:val="28"/>
          <w:szCs w:val="28"/>
        </w:rPr>
        <w:t>2024</w:t>
      </w:r>
      <w:r>
        <w:rPr>
          <w:rFonts w:ascii="方正仿宋_GBK" w:eastAsia="方正仿宋_GBK" w:hAnsi="仿宋" w:cs="仿宋" w:hint="eastAsia"/>
          <w:sz w:val="28"/>
          <w:szCs w:val="28"/>
        </w:rPr>
        <w:t>年</w:t>
      </w:r>
      <w:r>
        <w:rPr>
          <w:rFonts w:ascii="方正仿宋_GBK" w:eastAsia="方正仿宋_GBK" w:hAnsi="仿宋" w:cs="仿宋" w:hint="eastAsia"/>
          <w:sz w:val="28"/>
          <w:szCs w:val="28"/>
        </w:rPr>
        <w:t>10</w:t>
      </w:r>
      <w:r>
        <w:rPr>
          <w:rFonts w:ascii="方正仿宋_GBK" w:eastAsia="方正仿宋_GBK" w:hAnsi="仿宋" w:cs="仿宋" w:hint="eastAsia"/>
          <w:sz w:val="28"/>
          <w:szCs w:val="28"/>
        </w:rPr>
        <w:t>月</w:t>
      </w:r>
      <w:r w:rsidR="009B3380">
        <w:rPr>
          <w:rFonts w:ascii="方正仿宋_GBK" w:eastAsia="方正仿宋_GBK" w:hAnsi="仿宋" w:cs="仿宋" w:hint="eastAsia"/>
          <w:sz w:val="28"/>
          <w:szCs w:val="28"/>
        </w:rPr>
        <w:t>10</w:t>
      </w:r>
      <w:r>
        <w:rPr>
          <w:rFonts w:ascii="方正仿宋_GBK" w:eastAsia="方正仿宋_GBK" w:hAnsi="仿宋" w:cs="仿宋" w:hint="eastAsia"/>
          <w:sz w:val="28"/>
          <w:szCs w:val="28"/>
        </w:rPr>
        <w:t>日</w:t>
      </w:r>
    </w:p>
    <w:sectPr w:rsidR="00F41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BF2" w:rsidRDefault="006E0BF2" w:rsidP="009B3380">
      <w:r>
        <w:separator/>
      </w:r>
    </w:p>
  </w:endnote>
  <w:endnote w:type="continuationSeparator" w:id="0">
    <w:p w:rsidR="006E0BF2" w:rsidRDefault="006E0BF2" w:rsidP="009B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BF2" w:rsidRDefault="006E0BF2" w:rsidP="009B3380">
      <w:r>
        <w:separator/>
      </w:r>
    </w:p>
  </w:footnote>
  <w:footnote w:type="continuationSeparator" w:id="0">
    <w:p w:rsidR="006E0BF2" w:rsidRDefault="006E0BF2" w:rsidP="009B3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A6"/>
    <w:rsid w:val="006E0BF2"/>
    <w:rsid w:val="009B3380"/>
    <w:rsid w:val="00F4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F7956"/>
  <w15:docId w15:val="{A663EB73-2604-4C76-81AB-482E6E2E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9B33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B3380"/>
    <w:rPr>
      <w:rFonts w:asciiTheme="minorHAnsi" w:eastAsiaTheme="minorEastAsia" w:hAnsiTheme="minorHAnsi" w:cstheme="minorBidi"/>
      <w:kern w:val="2"/>
      <w:sz w:val="18"/>
      <w:szCs w:val="18"/>
    </w:rPr>
  </w:style>
  <w:style w:type="paragraph" w:styleId="a6">
    <w:name w:val="footer"/>
    <w:basedOn w:val="a"/>
    <w:link w:val="a7"/>
    <w:rsid w:val="009B3380"/>
    <w:pPr>
      <w:tabs>
        <w:tab w:val="center" w:pos="4153"/>
        <w:tab w:val="right" w:pos="8306"/>
      </w:tabs>
      <w:snapToGrid w:val="0"/>
      <w:jc w:val="left"/>
    </w:pPr>
    <w:rPr>
      <w:sz w:val="18"/>
      <w:szCs w:val="18"/>
    </w:rPr>
  </w:style>
  <w:style w:type="character" w:customStyle="1" w:styleId="a7">
    <w:name w:val="页脚 字符"/>
    <w:basedOn w:val="a0"/>
    <w:link w:val="a6"/>
    <w:rsid w:val="009B338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576064709@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cqwu</cp:lastModifiedBy>
  <cp:revision>5</cp:revision>
  <dcterms:created xsi:type="dcterms:W3CDTF">2014-10-29T20:08:00Z</dcterms:created>
  <dcterms:modified xsi:type="dcterms:W3CDTF">2024-10-10T01:48:00Z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2052-12.17.0</vt:lpwstr>
  </property>
  <property fmtid="{D5CDD505-2E9C-101B-9397-08002B2CF9AE}" pid="3" name="GrammarlyDocumentId">
    <vt:lpwstr>111393127760cc693d4bbf67f1dc680df6f75af59ca91c636d64c5c2f0969fd0</vt:lpwstr>
  </property>
  <property fmtid="{D5CDD505-2E9C-101B-9397-08002B2CF9AE}" pid="4" name="ICV">
    <vt:lpwstr>5272C72B95D6F0D0A14006674E7A7039_31</vt:lpwstr>
  </property>
</Properties>
</file>